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800" w:type="dxa"/>
        <w:jc w:val="center"/>
        <w:tblLook w:val="04A0" w:firstRow="1" w:lastRow="0" w:firstColumn="1" w:lastColumn="0" w:noHBand="0" w:noVBand="1"/>
      </w:tblPr>
      <w:tblGrid>
        <w:gridCol w:w="3600"/>
        <w:gridCol w:w="3600"/>
        <w:gridCol w:w="3600"/>
      </w:tblGrid>
      <w:tr w:rsidR="00B93EEC" w:rsidRPr="00627D18" w14:paraId="5E5D8222" w14:textId="77777777" w:rsidTr="001E64FD">
        <w:trPr>
          <w:cantSplit/>
          <w:trHeight w:val="432"/>
          <w:jc w:val="center"/>
        </w:trPr>
        <w:tc>
          <w:tcPr>
            <w:tcW w:w="10800" w:type="dxa"/>
            <w:gridSpan w:val="3"/>
            <w:vAlign w:val="center"/>
          </w:tcPr>
          <w:p w14:paraId="68354323" w14:textId="58EFDE00" w:rsidR="00B93EEC" w:rsidRPr="00627D18" w:rsidRDefault="00264474" w:rsidP="00483706">
            <w:pPr>
              <w:rPr>
                <w:sz w:val="28"/>
                <w:szCs w:val="28"/>
                <w:lang w:val="es-419"/>
              </w:rPr>
            </w:pPr>
            <w:bookmarkStart w:id="0" w:name="_Toc92876365"/>
            <w:bookmarkStart w:id="1" w:name="_Toc522024269"/>
            <w:bookmarkStart w:id="2" w:name="OGP16"/>
            <w:r w:rsidRPr="00627D18">
              <w:rPr>
                <w:rStyle w:val="Heading1Char"/>
                <w:sz w:val="28"/>
                <w:szCs w:val="28"/>
                <w:lang w:val="es-419"/>
              </w:rPr>
              <w:t>PAO</w:t>
            </w:r>
            <w:r w:rsidR="00B93EEC" w:rsidRPr="00627D18">
              <w:rPr>
                <w:rStyle w:val="Heading1Char"/>
                <w:sz w:val="28"/>
                <w:szCs w:val="28"/>
                <w:lang w:val="es-419"/>
              </w:rPr>
              <w:t xml:space="preserve"> 2</w:t>
            </w:r>
            <w:r w:rsidR="00483706" w:rsidRPr="00627D18">
              <w:rPr>
                <w:rStyle w:val="Heading1Char"/>
                <w:sz w:val="28"/>
                <w:szCs w:val="28"/>
                <w:lang w:val="es-419"/>
              </w:rPr>
              <w:t>2</w:t>
            </w:r>
            <w:r w:rsidR="00B93EEC" w:rsidRPr="00627D18">
              <w:rPr>
                <w:rStyle w:val="Heading1Char"/>
                <w:sz w:val="28"/>
                <w:szCs w:val="28"/>
                <w:lang w:val="es-419"/>
              </w:rPr>
              <w:t xml:space="preserve">: </w:t>
            </w:r>
            <w:r w:rsidRPr="00627D18">
              <w:rPr>
                <w:rStyle w:val="Heading1Char"/>
                <w:sz w:val="28"/>
                <w:szCs w:val="28"/>
                <w:lang w:val="es-419"/>
              </w:rPr>
              <w:t xml:space="preserve">Requisitos adicionales de </w:t>
            </w:r>
            <w:r w:rsidR="00B93EEC" w:rsidRPr="00627D18">
              <w:rPr>
                <w:rStyle w:val="Heading1Char"/>
                <w:sz w:val="28"/>
                <w:szCs w:val="28"/>
                <w:lang w:val="es-419"/>
              </w:rPr>
              <w:t xml:space="preserve">KRAV </w:t>
            </w:r>
            <w:bookmarkEnd w:id="0"/>
            <w:bookmarkEnd w:id="1"/>
            <w:r w:rsidRPr="00627D18">
              <w:rPr>
                <w:rStyle w:val="Heading1Char"/>
                <w:sz w:val="28"/>
                <w:szCs w:val="28"/>
                <w:lang w:val="es-419"/>
              </w:rPr>
              <w:t>Suecia</w:t>
            </w:r>
          </w:p>
        </w:tc>
      </w:tr>
      <w:tr w:rsidR="00B93EEC" w:rsidRPr="00627D18" w14:paraId="3DB58E40" w14:textId="77777777" w:rsidTr="001E64FD">
        <w:trPr>
          <w:cantSplit/>
          <w:jc w:val="center"/>
        </w:trPr>
        <w:tc>
          <w:tcPr>
            <w:tcW w:w="10800" w:type="dxa"/>
            <w:gridSpan w:val="3"/>
          </w:tcPr>
          <w:p w14:paraId="44564C2F" w14:textId="750D2401" w:rsidR="00B93EEC" w:rsidRPr="00627D18" w:rsidRDefault="003C6EF6" w:rsidP="00732413">
            <w:pPr>
              <w:spacing w:before="40" w:after="40"/>
              <w:jc w:val="both"/>
              <w:rPr>
                <w:i/>
                <w:iCs/>
                <w:szCs w:val="22"/>
                <w:lang w:val="es-419"/>
              </w:rPr>
            </w:pPr>
            <w:r w:rsidRPr="003C6EF6">
              <w:rPr>
                <w:bCs/>
                <w:i/>
                <w:iCs/>
                <w:kern w:val="32"/>
                <w:sz w:val="24"/>
                <w:lang w:val="es-419"/>
              </w:rPr>
              <w:t xml:space="preserve">Complete esta sección si su operación está ubicada fuera de Estados Unidos, la Unión Europea, </w:t>
            </w:r>
            <w:r w:rsidR="00F3223E">
              <w:rPr>
                <w:bCs/>
                <w:i/>
                <w:iCs/>
                <w:kern w:val="32"/>
                <w:sz w:val="24"/>
                <w:lang w:val="es-419"/>
              </w:rPr>
              <w:t>E</w:t>
            </w:r>
            <w:r w:rsidRPr="003C6EF6">
              <w:rPr>
                <w:bCs/>
                <w:i/>
                <w:iCs/>
                <w:kern w:val="32"/>
                <w:sz w:val="24"/>
                <w:lang w:val="es-419"/>
              </w:rPr>
              <w:t>EE (</w:t>
            </w:r>
            <w:r w:rsidR="00F3223E">
              <w:rPr>
                <w:bCs/>
                <w:i/>
                <w:iCs/>
                <w:kern w:val="32"/>
                <w:sz w:val="24"/>
                <w:lang w:val="es-419"/>
              </w:rPr>
              <w:t xml:space="preserve">Espacio </w:t>
            </w:r>
            <w:r w:rsidRPr="003C6EF6">
              <w:rPr>
                <w:bCs/>
                <w:i/>
                <w:iCs/>
                <w:kern w:val="32"/>
                <w:sz w:val="24"/>
                <w:lang w:val="es-419"/>
              </w:rPr>
              <w:t>Económica Europea,</w:t>
            </w:r>
            <w:r w:rsidR="00F3223E">
              <w:rPr>
                <w:bCs/>
                <w:i/>
                <w:iCs/>
                <w:kern w:val="32"/>
                <w:sz w:val="24"/>
                <w:lang w:val="es-419"/>
              </w:rPr>
              <w:t xml:space="preserve"> que incluye</w:t>
            </w:r>
            <w:r w:rsidRPr="003C6EF6">
              <w:rPr>
                <w:bCs/>
                <w:i/>
                <w:iCs/>
                <w:kern w:val="32"/>
                <w:sz w:val="24"/>
                <w:lang w:val="es-419"/>
              </w:rPr>
              <w:t xml:space="preserve"> la UE</w:t>
            </w:r>
            <w:r>
              <w:rPr>
                <w:bCs/>
                <w:i/>
                <w:iCs/>
                <w:kern w:val="32"/>
                <w:sz w:val="24"/>
                <w:lang w:val="es-419"/>
              </w:rPr>
              <w:t xml:space="preserve">, </w:t>
            </w:r>
            <w:r w:rsidRPr="003C6EF6">
              <w:rPr>
                <w:bCs/>
                <w:i/>
                <w:iCs/>
                <w:kern w:val="32"/>
                <w:sz w:val="24"/>
                <w:lang w:val="es-419"/>
              </w:rPr>
              <w:t>Islandia, Liechtenstein</w:t>
            </w:r>
            <w:r>
              <w:rPr>
                <w:bCs/>
                <w:i/>
                <w:iCs/>
                <w:kern w:val="32"/>
                <w:sz w:val="24"/>
                <w:lang w:val="es-419"/>
              </w:rPr>
              <w:t xml:space="preserve"> y </w:t>
            </w:r>
            <w:r w:rsidRPr="003C6EF6">
              <w:rPr>
                <w:bCs/>
                <w:i/>
                <w:iCs/>
                <w:kern w:val="32"/>
                <w:sz w:val="24"/>
                <w:lang w:val="es-419"/>
              </w:rPr>
              <w:t>Noruega), Canadá, Australia, Nueva Zelanda y Japón; y planea exportar productos orgánicos a Suecia de conformidad con los requisitos adicionales de KRAV</w:t>
            </w:r>
            <w:r w:rsidR="00B93EEC" w:rsidRPr="00627D18">
              <w:rPr>
                <w:bCs/>
                <w:i/>
                <w:iCs/>
                <w:kern w:val="32"/>
                <w:sz w:val="24"/>
                <w:lang w:val="es-419"/>
              </w:rPr>
              <w:t>.</w:t>
            </w:r>
          </w:p>
        </w:tc>
      </w:tr>
      <w:tr w:rsidR="001E64FD" w:rsidRPr="00627D18" w14:paraId="370F2724" w14:textId="77777777" w:rsidTr="001E64FD">
        <w:trPr>
          <w:cantSplit/>
          <w:jc w:val="center"/>
        </w:trPr>
        <w:tc>
          <w:tcPr>
            <w:tcW w:w="10800" w:type="dxa"/>
            <w:gridSpan w:val="3"/>
          </w:tcPr>
          <w:p w14:paraId="3945A27A" w14:textId="77777777" w:rsidR="001E64FD" w:rsidRPr="00CD303E" w:rsidRDefault="001E64FD" w:rsidP="001E4A9F">
            <w:pPr>
              <w:pStyle w:val="ListParagraph"/>
              <w:numPr>
                <w:ilvl w:val="0"/>
                <w:numId w:val="1"/>
              </w:numPr>
              <w:spacing w:before="40" w:after="40"/>
              <w:ind w:left="360"/>
              <w:contextualSpacing w:val="0"/>
              <w:rPr>
                <w:b/>
                <w:color w:val="000000"/>
                <w:lang w:val="es-419"/>
              </w:rPr>
            </w:pPr>
            <w:r w:rsidRPr="001E64FD">
              <w:rPr>
                <w:rFonts w:eastAsia="Calibri"/>
                <w:b/>
                <w:sz w:val="24"/>
                <w:szCs w:val="32"/>
                <w:lang w:val="es-419"/>
              </w:rPr>
              <w:t>VERIFICACIÓN DE PRODUCTO</w:t>
            </w:r>
          </w:p>
          <w:p w14:paraId="791F0BA8" w14:textId="3F76FEC8" w:rsidR="001E64FD" w:rsidRPr="00627D18" w:rsidRDefault="001E64FD" w:rsidP="001E64FD">
            <w:pPr>
              <w:spacing w:after="40"/>
              <w:rPr>
                <w:szCs w:val="22"/>
                <w:lang w:val="es-419"/>
              </w:rPr>
            </w:pPr>
            <w:r w:rsidRPr="00CD303E">
              <w:rPr>
                <w:color w:val="000000"/>
                <w:szCs w:val="32"/>
                <w:lang w:val="es-419"/>
              </w:rPr>
              <w:t>Enumere todos los productos orgánicos que desea exportar a Suecia</w:t>
            </w:r>
            <w:r w:rsidRPr="00CD303E">
              <w:rPr>
                <w:color w:val="000000"/>
                <w:lang w:val="es-419"/>
              </w:rPr>
              <w:t>:</w:t>
            </w:r>
          </w:p>
        </w:tc>
      </w:tr>
      <w:tr w:rsidR="00B93EEC" w:rsidRPr="00627D18" w14:paraId="7D4D8336" w14:textId="77777777" w:rsidTr="001E64FD">
        <w:trPr>
          <w:cantSplit/>
          <w:trHeight w:val="66"/>
          <w:jc w:val="center"/>
        </w:trPr>
        <w:tc>
          <w:tcPr>
            <w:tcW w:w="3600" w:type="dxa"/>
          </w:tcPr>
          <w:p w14:paraId="3B4F43E3" w14:textId="768A0274" w:rsidR="00B93EEC" w:rsidRPr="00627D18" w:rsidRDefault="001E64FD" w:rsidP="00B93EEC">
            <w:pPr>
              <w:rPr>
                <w:b/>
                <w:lang w:val="es-419"/>
              </w:rPr>
            </w:pPr>
            <w:r>
              <w:rPr>
                <w:b/>
                <w:lang w:val="es-419"/>
              </w:rPr>
              <w:t>Cultivos</w:t>
            </w:r>
          </w:p>
        </w:tc>
        <w:tc>
          <w:tcPr>
            <w:tcW w:w="3600" w:type="dxa"/>
          </w:tcPr>
          <w:p w14:paraId="6AEC37A0" w14:textId="00DFF468" w:rsidR="00B93EEC" w:rsidRPr="00627D18" w:rsidRDefault="001E64FD" w:rsidP="00B93EEC">
            <w:pPr>
              <w:rPr>
                <w:b/>
                <w:lang w:val="es-419"/>
              </w:rPr>
            </w:pPr>
            <w:r>
              <w:rPr>
                <w:b/>
                <w:lang w:val="es-419"/>
              </w:rPr>
              <w:t>Número/nombre de p</w:t>
            </w:r>
            <w:r w:rsidR="00B93EEC" w:rsidRPr="00627D18">
              <w:rPr>
                <w:b/>
                <w:lang w:val="es-419"/>
              </w:rPr>
              <w:t>arcel</w:t>
            </w:r>
            <w:r>
              <w:rPr>
                <w:b/>
                <w:lang w:val="es-419"/>
              </w:rPr>
              <w:t>a</w:t>
            </w:r>
          </w:p>
        </w:tc>
        <w:tc>
          <w:tcPr>
            <w:tcW w:w="3600" w:type="dxa"/>
          </w:tcPr>
          <w:p w14:paraId="4C15D9B3" w14:textId="6FFDD94A" w:rsidR="00B93EEC" w:rsidRPr="00627D18" w:rsidRDefault="001E64FD" w:rsidP="00B93EEC">
            <w:pPr>
              <w:rPr>
                <w:b/>
                <w:lang w:val="es-419"/>
              </w:rPr>
            </w:pPr>
            <w:r>
              <w:rPr>
                <w:b/>
                <w:lang w:val="es-419"/>
              </w:rPr>
              <w:t>Número/nombre de campo</w:t>
            </w:r>
          </w:p>
        </w:tc>
      </w:tr>
      <w:tr w:rsidR="00B93EEC" w:rsidRPr="00627D18" w14:paraId="113689DE" w14:textId="77777777" w:rsidTr="001E64FD">
        <w:trPr>
          <w:cantSplit/>
          <w:trHeight w:val="317"/>
          <w:jc w:val="center"/>
        </w:trPr>
        <w:tc>
          <w:tcPr>
            <w:tcW w:w="3600" w:type="dxa"/>
          </w:tcPr>
          <w:p w14:paraId="1BD7A823" w14:textId="5AD6194A" w:rsidR="00B93EEC" w:rsidRPr="00627D18" w:rsidRDefault="00B93EEC" w:rsidP="00B93EEC">
            <w:pPr>
              <w:rPr>
                <w:b/>
                <w:lang w:val="es-419"/>
              </w:rPr>
            </w:pPr>
            <w:r w:rsidRPr="00627D18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27D18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627D18">
              <w:rPr>
                <w:rFonts w:ascii="Garamond" w:hAnsi="Garamond"/>
                <w:bCs/>
                <w:iCs/>
                <w:lang w:val="es-419"/>
              </w:rPr>
            </w:r>
            <w:r w:rsidRPr="00627D18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3600" w:type="dxa"/>
          </w:tcPr>
          <w:p w14:paraId="3B5A0C53" w14:textId="6295051F" w:rsidR="00B93EEC" w:rsidRPr="00627D18" w:rsidRDefault="00B93EEC" w:rsidP="00B93EEC">
            <w:pPr>
              <w:rPr>
                <w:b/>
                <w:lang w:val="es-419"/>
              </w:rPr>
            </w:pPr>
            <w:r w:rsidRPr="00627D18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27D18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627D18">
              <w:rPr>
                <w:rFonts w:ascii="Garamond" w:hAnsi="Garamond"/>
                <w:bCs/>
                <w:iCs/>
                <w:lang w:val="es-419"/>
              </w:rPr>
            </w:r>
            <w:r w:rsidRPr="00627D18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3600" w:type="dxa"/>
          </w:tcPr>
          <w:p w14:paraId="1411FD7E" w14:textId="09F25CEB" w:rsidR="00B93EEC" w:rsidRPr="00627D18" w:rsidRDefault="00B93EEC" w:rsidP="00B93EEC">
            <w:pPr>
              <w:rPr>
                <w:b/>
                <w:lang w:val="es-419"/>
              </w:rPr>
            </w:pPr>
            <w:r w:rsidRPr="00627D18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27D18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627D18">
              <w:rPr>
                <w:rFonts w:ascii="Garamond" w:hAnsi="Garamond"/>
                <w:bCs/>
                <w:iCs/>
                <w:lang w:val="es-419"/>
              </w:rPr>
            </w:r>
            <w:r w:rsidRPr="00627D18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</w:tr>
      <w:tr w:rsidR="00B93EEC" w:rsidRPr="00627D18" w14:paraId="4B350A2D" w14:textId="77777777" w:rsidTr="001E64FD">
        <w:trPr>
          <w:cantSplit/>
          <w:trHeight w:val="317"/>
          <w:jc w:val="center"/>
        </w:trPr>
        <w:tc>
          <w:tcPr>
            <w:tcW w:w="3600" w:type="dxa"/>
          </w:tcPr>
          <w:p w14:paraId="39144530" w14:textId="31E35101" w:rsidR="00B93EEC" w:rsidRPr="00627D18" w:rsidRDefault="00B93EEC" w:rsidP="00B93EEC">
            <w:pPr>
              <w:rPr>
                <w:b/>
                <w:lang w:val="es-419"/>
              </w:rPr>
            </w:pPr>
            <w:r w:rsidRPr="00627D18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27D18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627D18">
              <w:rPr>
                <w:rFonts w:ascii="Garamond" w:hAnsi="Garamond"/>
                <w:bCs/>
                <w:iCs/>
                <w:lang w:val="es-419"/>
              </w:rPr>
            </w:r>
            <w:r w:rsidRPr="00627D18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3600" w:type="dxa"/>
          </w:tcPr>
          <w:p w14:paraId="59AF1A8D" w14:textId="78A75E97" w:rsidR="00B93EEC" w:rsidRPr="00627D18" w:rsidRDefault="00B93EEC" w:rsidP="00B93EEC">
            <w:pPr>
              <w:rPr>
                <w:b/>
                <w:lang w:val="es-419"/>
              </w:rPr>
            </w:pPr>
            <w:r w:rsidRPr="00627D18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27D18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627D18">
              <w:rPr>
                <w:rFonts w:ascii="Garamond" w:hAnsi="Garamond"/>
                <w:bCs/>
                <w:iCs/>
                <w:lang w:val="es-419"/>
              </w:rPr>
            </w:r>
            <w:r w:rsidRPr="00627D18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3600" w:type="dxa"/>
          </w:tcPr>
          <w:p w14:paraId="7453BAE0" w14:textId="47E4AEC8" w:rsidR="00B93EEC" w:rsidRPr="00627D18" w:rsidRDefault="00B93EEC" w:rsidP="00B93EEC">
            <w:pPr>
              <w:rPr>
                <w:b/>
                <w:lang w:val="es-419"/>
              </w:rPr>
            </w:pPr>
            <w:r w:rsidRPr="00627D18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27D18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627D18">
              <w:rPr>
                <w:rFonts w:ascii="Garamond" w:hAnsi="Garamond"/>
                <w:bCs/>
                <w:iCs/>
                <w:lang w:val="es-419"/>
              </w:rPr>
            </w:r>
            <w:r w:rsidRPr="00627D18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</w:tr>
      <w:tr w:rsidR="00B93EEC" w:rsidRPr="00627D18" w14:paraId="05FF8725" w14:textId="77777777" w:rsidTr="001E64FD">
        <w:trPr>
          <w:cantSplit/>
          <w:trHeight w:val="317"/>
          <w:jc w:val="center"/>
        </w:trPr>
        <w:tc>
          <w:tcPr>
            <w:tcW w:w="3600" w:type="dxa"/>
          </w:tcPr>
          <w:p w14:paraId="17EAB70B" w14:textId="2B120619" w:rsidR="00B93EEC" w:rsidRPr="00627D18" w:rsidRDefault="00B93EEC" w:rsidP="00B93EEC">
            <w:pPr>
              <w:rPr>
                <w:b/>
                <w:lang w:val="es-419"/>
              </w:rPr>
            </w:pPr>
            <w:r w:rsidRPr="00627D18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27D18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627D18">
              <w:rPr>
                <w:rFonts w:ascii="Garamond" w:hAnsi="Garamond"/>
                <w:bCs/>
                <w:iCs/>
                <w:lang w:val="es-419"/>
              </w:rPr>
            </w:r>
            <w:r w:rsidRPr="00627D18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3600" w:type="dxa"/>
          </w:tcPr>
          <w:p w14:paraId="227CCEC8" w14:textId="6D80C5F2" w:rsidR="00B93EEC" w:rsidRPr="00627D18" w:rsidRDefault="00B93EEC" w:rsidP="00B93EEC">
            <w:pPr>
              <w:rPr>
                <w:b/>
                <w:lang w:val="es-419"/>
              </w:rPr>
            </w:pPr>
            <w:r w:rsidRPr="00627D18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27D18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627D18">
              <w:rPr>
                <w:rFonts w:ascii="Garamond" w:hAnsi="Garamond"/>
                <w:bCs/>
                <w:iCs/>
                <w:lang w:val="es-419"/>
              </w:rPr>
            </w:r>
            <w:r w:rsidRPr="00627D18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3600" w:type="dxa"/>
          </w:tcPr>
          <w:p w14:paraId="4CD44247" w14:textId="0036BF17" w:rsidR="00B93EEC" w:rsidRPr="00627D18" w:rsidRDefault="00B93EEC" w:rsidP="00B93EEC">
            <w:pPr>
              <w:rPr>
                <w:b/>
                <w:lang w:val="es-419"/>
              </w:rPr>
            </w:pPr>
            <w:r w:rsidRPr="00627D18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627D18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627D18">
              <w:rPr>
                <w:rFonts w:ascii="Garamond" w:hAnsi="Garamond"/>
                <w:bCs/>
                <w:iCs/>
                <w:lang w:val="es-419"/>
              </w:rPr>
            </w:r>
            <w:r w:rsidRPr="00627D18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627D18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</w:tr>
      <w:tr w:rsidR="00055E98" w:rsidRPr="00627D18" w14:paraId="5C7DD9B9" w14:textId="77777777" w:rsidTr="001E64FD">
        <w:trPr>
          <w:cantSplit/>
          <w:jc w:val="center"/>
        </w:trPr>
        <w:tc>
          <w:tcPr>
            <w:tcW w:w="10800" w:type="dxa"/>
            <w:gridSpan w:val="3"/>
          </w:tcPr>
          <w:p w14:paraId="46C03E08" w14:textId="77777777" w:rsidR="00055E98" w:rsidRPr="00055E98" w:rsidRDefault="00055E98" w:rsidP="001E4A9F">
            <w:pPr>
              <w:pStyle w:val="ListParagraph"/>
              <w:numPr>
                <w:ilvl w:val="0"/>
                <w:numId w:val="1"/>
              </w:numPr>
              <w:spacing w:before="40" w:after="40"/>
              <w:ind w:left="360"/>
              <w:contextualSpacing w:val="0"/>
              <w:jc w:val="both"/>
              <w:rPr>
                <w:b/>
                <w:color w:val="000000"/>
                <w:sz w:val="24"/>
                <w:lang w:val="es-419"/>
              </w:rPr>
            </w:pPr>
            <w:r w:rsidRPr="00055E98">
              <w:rPr>
                <w:rFonts w:eastAsia="Calibri"/>
                <w:b/>
                <w:color w:val="000000"/>
                <w:sz w:val="24"/>
                <w:lang w:val="es-419"/>
              </w:rPr>
              <w:t>VERIFICACIÓN DE LA LISTA DE VERIFICACIÓN DE KRAV</w:t>
            </w:r>
          </w:p>
          <w:p w14:paraId="4B7B83D8" w14:textId="581889D4" w:rsidR="00055E98" w:rsidRPr="00627D18" w:rsidRDefault="00055E98" w:rsidP="00055E98">
            <w:pPr>
              <w:rPr>
                <w:b/>
                <w:lang w:val="es-419"/>
              </w:rPr>
            </w:pPr>
            <w:r w:rsidRPr="00CD303E">
              <w:rPr>
                <w:color w:val="000000"/>
                <w:szCs w:val="32"/>
                <w:lang w:val="es-419"/>
              </w:rPr>
              <w:t xml:space="preserve">Envíe los requisitos adicionales de KRAV completos para procesamiento, embalaje y manipulación con este PMOS.   </w:t>
            </w:r>
            <w:r w:rsidRPr="00CD303E">
              <w:rPr>
                <w:iCs/>
                <w:color w:val="000000"/>
                <w:szCs w:val="3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303E">
              <w:rPr>
                <w:iCs/>
                <w:color w:val="000000"/>
                <w:szCs w:val="32"/>
                <w:lang w:val="es-419"/>
              </w:rPr>
              <w:instrText xml:space="preserve"> FORMCHECKBOX </w:instrText>
            </w:r>
            <w:r>
              <w:rPr>
                <w:iCs/>
                <w:color w:val="000000"/>
                <w:szCs w:val="32"/>
                <w:lang w:val="es-419"/>
              </w:rPr>
            </w:r>
            <w:r>
              <w:rPr>
                <w:iCs/>
                <w:color w:val="000000"/>
                <w:szCs w:val="32"/>
                <w:lang w:val="es-419"/>
              </w:rPr>
              <w:fldChar w:fldCharType="separate"/>
            </w:r>
            <w:r w:rsidRPr="00CD303E">
              <w:rPr>
                <w:iCs/>
                <w:color w:val="000000"/>
                <w:szCs w:val="32"/>
                <w:lang w:val="es-419"/>
              </w:rPr>
              <w:fldChar w:fldCharType="end"/>
            </w:r>
            <w:r w:rsidRPr="00CD303E">
              <w:rPr>
                <w:iCs/>
                <w:color w:val="000000"/>
                <w:szCs w:val="32"/>
                <w:lang w:val="es-419"/>
              </w:rPr>
              <w:t xml:space="preserve"> </w:t>
            </w:r>
            <w:r w:rsidRPr="00CD303E">
              <w:rPr>
                <w:b/>
                <w:bCs/>
                <w:iCs/>
                <w:color w:val="000000"/>
                <w:szCs w:val="32"/>
                <w:lang w:val="es-419"/>
              </w:rPr>
              <w:t>Adjunto</w:t>
            </w:r>
            <w:r w:rsidRPr="00CD303E">
              <w:rPr>
                <w:iCs/>
                <w:color w:val="000000"/>
                <w:szCs w:val="32"/>
                <w:lang w:val="es-419"/>
              </w:rPr>
              <w:t xml:space="preserve"> </w:t>
            </w:r>
            <w:r w:rsidRPr="00CD303E">
              <w:rPr>
                <w:iCs/>
                <w:color w:val="000000"/>
                <w:szCs w:val="32"/>
                <w:lang w:val="es-419"/>
              </w:rPr>
              <w:br/>
              <w:t xml:space="preserve">Lista de verificación KRAV: </w:t>
            </w:r>
            <w:hyperlink r:id="rId11" w:history="1">
              <w:r w:rsidRPr="00CD303E">
                <w:rPr>
                  <w:rStyle w:val="Hyperlink"/>
                  <w:szCs w:val="32"/>
                  <w:lang w:val="es-419"/>
                </w:rPr>
                <w:t>Requisitos adicionales de KRAV para el procesamiento de manipulación de embalajes</w:t>
              </w:r>
            </w:hyperlink>
          </w:p>
        </w:tc>
      </w:tr>
      <w:tr w:rsidR="001E4A9F" w:rsidRPr="00627D18" w14:paraId="4F889C41" w14:textId="77777777" w:rsidTr="001E64FD">
        <w:trPr>
          <w:cantSplit/>
          <w:jc w:val="center"/>
        </w:trPr>
        <w:tc>
          <w:tcPr>
            <w:tcW w:w="10800" w:type="dxa"/>
            <w:gridSpan w:val="3"/>
          </w:tcPr>
          <w:p w14:paraId="7C61BBC3" w14:textId="77777777" w:rsidR="001E4A9F" w:rsidRPr="00CD303E" w:rsidRDefault="001E4A9F" w:rsidP="001E4A9F">
            <w:pPr>
              <w:spacing w:before="40" w:after="40"/>
              <w:rPr>
                <w:color w:val="000000"/>
                <w:sz w:val="24"/>
                <w:szCs w:val="36"/>
                <w:lang w:val="es-419"/>
              </w:rPr>
            </w:pPr>
            <w:r w:rsidRPr="00CD303E">
              <w:rPr>
                <w:b/>
                <w:color w:val="000000"/>
                <w:sz w:val="24"/>
                <w:szCs w:val="36"/>
                <w:lang w:val="es-419"/>
              </w:rPr>
              <w:t>DECLARACIÓN</w:t>
            </w:r>
          </w:p>
          <w:p w14:paraId="771DDBDD" w14:textId="4C6D1CCD" w:rsidR="001E4A9F" w:rsidRPr="00627D18" w:rsidRDefault="001E4A9F" w:rsidP="001E4A9F">
            <w:pPr>
              <w:rPr>
                <w:b/>
                <w:lang w:val="es-419"/>
              </w:rPr>
            </w:pPr>
            <w:r w:rsidRPr="00CD303E">
              <w:rPr>
                <w:color w:val="000000"/>
                <w:szCs w:val="32"/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CD303E">
              <w:rPr>
                <w:color w:val="000000"/>
                <w:szCs w:val="32"/>
                <w:lang w:val="es-419"/>
              </w:rPr>
              <w:t>del mismo</w:t>
            </w:r>
            <w:proofErr w:type="gramEnd"/>
            <w:r w:rsidRPr="00CD303E">
              <w:rPr>
                <w:color w:val="000000"/>
                <w:szCs w:val="32"/>
                <w:lang w:val="es-419"/>
              </w:rPr>
              <w:t>, que todas las aseveraciones hechas en esta Declaración de Requisitos KRAV son verdaderas y correctas. Entiendo que un inspector de QCS puede entrevistar a cualquier empleado sin un gerente presente para verificar los requisitos de responsabilidad social. Acepto proporcionar más información según lo requerido por QCS y los representantes autorizados de KRAV.</w:t>
            </w:r>
          </w:p>
        </w:tc>
      </w:tr>
      <w:tr w:rsidR="00AD6187" w:rsidRPr="00627D18" w14:paraId="58F01CB5" w14:textId="77777777" w:rsidTr="001E4A9F">
        <w:trPr>
          <w:cantSplit/>
          <w:trHeight w:val="720"/>
          <w:jc w:val="center"/>
        </w:trPr>
        <w:tc>
          <w:tcPr>
            <w:tcW w:w="3600" w:type="dxa"/>
            <w:vAlign w:val="bottom"/>
          </w:tcPr>
          <w:p w14:paraId="52475602" w14:textId="249440C0" w:rsidR="00AD6187" w:rsidRPr="001E4A9F" w:rsidRDefault="00AD6187" w:rsidP="001E4A9F">
            <w:pPr>
              <w:spacing w:before="40" w:after="40"/>
              <w:rPr>
                <w:b/>
                <w:bCs/>
                <w:lang w:val="es-419"/>
              </w:rPr>
            </w:pPr>
            <w:r w:rsidRPr="00627D18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627D18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627D18">
              <w:rPr>
                <w:rFonts w:cs="Arial"/>
                <w:szCs w:val="20"/>
                <w:u w:val="single"/>
                <w:lang w:val="es-419"/>
              </w:rPr>
            </w:r>
            <w:r w:rsidRPr="00627D18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627D18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627D18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627D18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627D18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627D18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627D18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627D18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  <w:r w:rsidR="001E4A9F">
              <w:rPr>
                <w:rFonts w:cs="Arial"/>
                <w:szCs w:val="20"/>
                <w:u w:val="single"/>
                <w:lang w:val="es-419"/>
              </w:rPr>
              <w:br/>
            </w:r>
            <w:r w:rsidR="001E4A9F" w:rsidRPr="001E4A9F">
              <w:rPr>
                <w:rFonts w:cs="Arial"/>
                <w:b/>
                <w:bCs/>
                <w:szCs w:val="20"/>
                <w:lang w:val="es-419"/>
              </w:rPr>
              <w:t>Firma</w:t>
            </w:r>
          </w:p>
        </w:tc>
        <w:tc>
          <w:tcPr>
            <w:tcW w:w="3600" w:type="dxa"/>
            <w:vAlign w:val="bottom"/>
          </w:tcPr>
          <w:p w14:paraId="15BB69AA" w14:textId="52D19020" w:rsidR="00AD6187" w:rsidRPr="00627D18" w:rsidRDefault="00AD6187" w:rsidP="001E4A9F">
            <w:pPr>
              <w:spacing w:before="40" w:after="40"/>
              <w:rPr>
                <w:b/>
                <w:lang w:val="es-419"/>
              </w:rPr>
            </w:pPr>
            <w:r w:rsidRPr="00627D18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627D18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627D18">
              <w:rPr>
                <w:rFonts w:cs="Arial"/>
                <w:szCs w:val="20"/>
                <w:u w:val="single"/>
                <w:lang w:val="es-419"/>
              </w:rPr>
            </w:r>
            <w:r w:rsidRPr="00627D18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627D18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627D18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627D18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627D18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627D18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627D18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627D18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  <w:r w:rsidR="001E4A9F">
              <w:rPr>
                <w:rFonts w:cs="Arial"/>
                <w:szCs w:val="20"/>
                <w:u w:val="single"/>
                <w:lang w:val="es-419"/>
              </w:rPr>
              <w:br/>
            </w:r>
            <w:r w:rsidR="001E4A9F">
              <w:rPr>
                <w:b/>
                <w:lang w:val="es-419"/>
              </w:rPr>
              <w:t>Titulo</w:t>
            </w:r>
          </w:p>
        </w:tc>
        <w:tc>
          <w:tcPr>
            <w:tcW w:w="3600" w:type="dxa"/>
            <w:vAlign w:val="bottom"/>
          </w:tcPr>
          <w:p w14:paraId="3DF41C57" w14:textId="42F66B96" w:rsidR="00AD6187" w:rsidRPr="00627D18" w:rsidRDefault="00AD6187" w:rsidP="001E4A9F">
            <w:pPr>
              <w:spacing w:before="40" w:after="40"/>
              <w:rPr>
                <w:b/>
                <w:lang w:val="es-419"/>
              </w:rPr>
            </w:pPr>
            <w:r w:rsidRPr="00627D18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627D18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627D18">
              <w:rPr>
                <w:rFonts w:cs="Arial"/>
                <w:szCs w:val="20"/>
                <w:u w:val="single"/>
                <w:lang w:val="es-419"/>
              </w:rPr>
            </w:r>
            <w:r w:rsidRPr="00627D18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627D18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627D18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627D18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627D18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627D18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627D18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627D18">
              <w:rPr>
                <w:rFonts w:cs="Arial"/>
                <w:szCs w:val="20"/>
                <w:u w:val="single"/>
                <w:lang w:val="es-419"/>
              </w:rPr>
              <w:t>_____________</w:t>
            </w:r>
            <w:r w:rsidR="001E4A9F">
              <w:rPr>
                <w:rFonts w:cs="Arial"/>
                <w:szCs w:val="20"/>
                <w:u w:val="single"/>
                <w:lang w:val="es-419"/>
              </w:rPr>
              <w:br/>
            </w:r>
            <w:r w:rsidR="001E4A9F">
              <w:rPr>
                <w:b/>
                <w:lang w:val="es-419"/>
              </w:rPr>
              <w:t>Fecha</w:t>
            </w:r>
          </w:p>
        </w:tc>
      </w:tr>
    </w:tbl>
    <w:p w14:paraId="113DEAF4" w14:textId="77777777" w:rsidR="00A804F3" w:rsidRPr="00627D18" w:rsidRDefault="00A804F3" w:rsidP="00A804F3">
      <w:pPr>
        <w:rPr>
          <w:vanish/>
          <w:lang w:val="es-419"/>
        </w:rPr>
      </w:pPr>
      <w:bookmarkStart w:id="3" w:name="OGP17"/>
      <w:bookmarkEnd w:id="2"/>
      <w:bookmarkEnd w:id="3"/>
    </w:p>
    <w:sectPr w:rsidR="00A804F3" w:rsidRPr="00627D18" w:rsidSect="00732413">
      <w:headerReference w:type="default" r:id="rId12"/>
      <w:footerReference w:type="default" r:id="rId13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3CF24" w14:textId="77777777" w:rsidR="00465713" w:rsidRDefault="00465713" w:rsidP="00A31CA0">
      <w:r>
        <w:separator/>
      </w:r>
    </w:p>
  </w:endnote>
  <w:endnote w:type="continuationSeparator" w:id="0">
    <w:p w14:paraId="53856D10" w14:textId="77777777" w:rsidR="00465713" w:rsidRDefault="00465713" w:rsidP="00A31CA0">
      <w:r>
        <w:continuationSeparator/>
      </w:r>
    </w:p>
  </w:endnote>
  <w:endnote w:type="continuationNotice" w:id="1">
    <w:p w14:paraId="1BE6491A" w14:textId="77777777" w:rsidR="00465713" w:rsidRDefault="004657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DEC5D" w14:textId="3A8ECC18" w:rsidR="007F63B5" w:rsidRPr="00732413" w:rsidRDefault="007F63B5" w:rsidP="00732413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732413">
      <w:rPr>
        <w:rFonts w:ascii="Garamond" w:hAnsi="Garamond"/>
        <w:sz w:val="20"/>
        <w:szCs w:val="20"/>
      </w:rPr>
      <w:t>1C3B2</w:t>
    </w:r>
    <w:r w:rsidR="00483706">
      <w:rPr>
        <w:rFonts w:ascii="Garamond" w:hAnsi="Garamond"/>
        <w:sz w:val="20"/>
        <w:szCs w:val="20"/>
      </w:rPr>
      <w:t>2</w:t>
    </w:r>
    <w:r w:rsidR="00264474">
      <w:rPr>
        <w:rFonts w:ascii="Garamond" w:hAnsi="Garamond"/>
        <w:sz w:val="20"/>
        <w:szCs w:val="20"/>
      </w:rPr>
      <w:t>_SP</w:t>
    </w:r>
    <w:r w:rsidRPr="00732413">
      <w:rPr>
        <w:rFonts w:ascii="Garamond" w:hAnsi="Garamond"/>
        <w:sz w:val="20"/>
        <w:szCs w:val="20"/>
      </w:rPr>
      <w:t>, V</w:t>
    </w:r>
    <w:r w:rsidR="00483706">
      <w:rPr>
        <w:rFonts w:ascii="Garamond" w:hAnsi="Garamond"/>
        <w:sz w:val="20"/>
        <w:szCs w:val="20"/>
      </w:rPr>
      <w:t>4</w:t>
    </w:r>
    <w:r w:rsidR="0099000F" w:rsidRPr="00732413">
      <w:rPr>
        <w:rFonts w:ascii="Garamond" w:hAnsi="Garamond"/>
        <w:sz w:val="20"/>
        <w:szCs w:val="20"/>
      </w:rPr>
      <w:t xml:space="preserve">, </w:t>
    </w:r>
    <w:r w:rsidR="00F2255B" w:rsidRPr="00732413">
      <w:rPr>
        <w:rFonts w:ascii="Garamond" w:hAnsi="Garamond"/>
        <w:sz w:val="20"/>
        <w:szCs w:val="20"/>
      </w:rPr>
      <w:t>10</w:t>
    </w:r>
    <w:r w:rsidR="0099000F" w:rsidRPr="00732413">
      <w:rPr>
        <w:rFonts w:ascii="Garamond" w:hAnsi="Garamond"/>
        <w:sz w:val="20"/>
        <w:szCs w:val="20"/>
      </w:rPr>
      <w:t>/</w:t>
    </w:r>
    <w:r w:rsidR="00483706">
      <w:rPr>
        <w:rFonts w:ascii="Garamond" w:hAnsi="Garamond"/>
        <w:sz w:val="20"/>
        <w:szCs w:val="20"/>
      </w:rPr>
      <w:t>01</w:t>
    </w:r>
    <w:r w:rsidR="0099000F" w:rsidRPr="00732413">
      <w:rPr>
        <w:rFonts w:ascii="Garamond" w:hAnsi="Garamond"/>
        <w:sz w:val="20"/>
        <w:szCs w:val="20"/>
      </w:rPr>
      <w:t>/202</w:t>
    </w:r>
    <w:r w:rsidR="00483706">
      <w:rPr>
        <w:rFonts w:ascii="Garamond" w:hAnsi="Garamond"/>
        <w:sz w:val="20"/>
        <w:szCs w:val="20"/>
      </w:rPr>
      <w:t xml:space="preserve">3 </w:t>
    </w:r>
    <w:r w:rsidR="00483706">
      <w:rPr>
        <w:rFonts w:ascii="Garamond" w:hAnsi="Garamond"/>
        <w:sz w:val="20"/>
        <w:szCs w:val="20"/>
      </w:rPr>
      <w:tab/>
    </w:r>
    <w:r w:rsidR="00483706">
      <w:rPr>
        <w:rFonts w:ascii="Garamond" w:hAnsi="Garamond"/>
        <w:sz w:val="20"/>
        <w:szCs w:val="20"/>
      </w:rPr>
      <w:tab/>
    </w:r>
    <w:r w:rsidR="00483706">
      <w:rPr>
        <w:rFonts w:ascii="Garamond" w:hAnsi="Garamond"/>
        <w:sz w:val="20"/>
        <w:szCs w:val="20"/>
      </w:rPr>
      <w:tab/>
    </w:r>
    <w:r w:rsidR="00483706">
      <w:rPr>
        <w:rFonts w:ascii="Garamond" w:hAnsi="Garamond"/>
        <w:sz w:val="20"/>
        <w:szCs w:val="20"/>
      </w:rPr>
      <w:tab/>
    </w:r>
    <w:r w:rsidR="00483706">
      <w:rPr>
        <w:rFonts w:ascii="Garamond" w:hAnsi="Garamond"/>
        <w:sz w:val="20"/>
        <w:szCs w:val="20"/>
      </w:rPr>
      <w:tab/>
    </w:r>
    <w:r w:rsidR="00483706">
      <w:rPr>
        <w:rFonts w:ascii="Garamond" w:hAnsi="Garamond"/>
        <w:sz w:val="20"/>
        <w:szCs w:val="20"/>
      </w:rPr>
      <w:tab/>
    </w:r>
    <w:r w:rsidR="00483706">
      <w:rPr>
        <w:rFonts w:ascii="Garamond" w:hAnsi="Garamond"/>
        <w:sz w:val="20"/>
        <w:szCs w:val="20"/>
      </w:rPr>
      <w:tab/>
    </w:r>
    <w:r w:rsidR="00483706">
      <w:rPr>
        <w:rFonts w:ascii="Garamond" w:hAnsi="Garamond"/>
        <w:sz w:val="20"/>
        <w:szCs w:val="20"/>
      </w:rPr>
      <w:tab/>
    </w:r>
    <w:r w:rsidR="00483706">
      <w:rPr>
        <w:rFonts w:ascii="Garamond" w:hAnsi="Garamond"/>
        <w:sz w:val="20"/>
        <w:szCs w:val="20"/>
      </w:rPr>
      <w:tab/>
    </w:r>
    <w:r w:rsidR="00483706">
      <w:rPr>
        <w:rFonts w:ascii="Garamond" w:hAnsi="Garamond"/>
        <w:sz w:val="20"/>
        <w:szCs w:val="20"/>
      </w:rPr>
      <w:tab/>
    </w:r>
    <w:r w:rsidR="00264474">
      <w:rPr>
        <w:rFonts w:ascii="Garamond" w:hAnsi="Garamond"/>
        <w:sz w:val="20"/>
        <w:szCs w:val="20"/>
      </w:rPr>
      <w:t xml:space="preserve">Página </w:t>
    </w:r>
    <w:r w:rsidRPr="00732413">
      <w:rPr>
        <w:rFonts w:ascii="Garamond" w:hAnsi="Garamond"/>
        <w:b/>
        <w:sz w:val="20"/>
        <w:szCs w:val="20"/>
      </w:rPr>
      <w:fldChar w:fldCharType="begin"/>
    </w:r>
    <w:r w:rsidRPr="00732413">
      <w:rPr>
        <w:rFonts w:ascii="Garamond" w:hAnsi="Garamond"/>
        <w:b/>
        <w:sz w:val="20"/>
        <w:szCs w:val="20"/>
      </w:rPr>
      <w:instrText xml:space="preserve"> PAGE </w:instrText>
    </w:r>
    <w:r w:rsidRPr="00732413">
      <w:rPr>
        <w:rFonts w:ascii="Garamond" w:hAnsi="Garamond"/>
        <w:b/>
        <w:sz w:val="20"/>
        <w:szCs w:val="20"/>
      </w:rPr>
      <w:fldChar w:fldCharType="separate"/>
    </w:r>
    <w:r w:rsidR="00E776B2" w:rsidRPr="00732413">
      <w:rPr>
        <w:rFonts w:ascii="Garamond" w:hAnsi="Garamond"/>
        <w:b/>
        <w:noProof/>
        <w:sz w:val="20"/>
        <w:szCs w:val="20"/>
      </w:rPr>
      <w:t>1</w:t>
    </w:r>
    <w:r w:rsidRPr="00732413">
      <w:rPr>
        <w:rFonts w:ascii="Garamond" w:hAnsi="Garamond"/>
        <w:b/>
        <w:sz w:val="20"/>
        <w:szCs w:val="20"/>
      </w:rPr>
      <w:fldChar w:fldCharType="end"/>
    </w:r>
    <w:r w:rsidRPr="00732413">
      <w:rPr>
        <w:rFonts w:ascii="Garamond" w:hAnsi="Garamond"/>
        <w:sz w:val="20"/>
        <w:szCs w:val="20"/>
      </w:rPr>
      <w:t xml:space="preserve"> </w:t>
    </w:r>
    <w:r w:rsidR="00264474">
      <w:rPr>
        <w:rFonts w:ascii="Garamond" w:hAnsi="Garamond"/>
        <w:sz w:val="20"/>
        <w:szCs w:val="20"/>
      </w:rPr>
      <w:t>de</w:t>
    </w:r>
    <w:r w:rsidRPr="00732413">
      <w:rPr>
        <w:rFonts w:ascii="Garamond" w:hAnsi="Garamond"/>
        <w:sz w:val="20"/>
        <w:szCs w:val="20"/>
      </w:rPr>
      <w:t xml:space="preserve"> </w:t>
    </w:r>
    <w:r w:rsidRPr="00732413">
      <w:rPr>
        <w:rFonts w:ascii="Garamond" w:hAnsi="Garamond"/>
        <w:b/>
        <w:sz w:val="20"/>
        <w:szCs w:val="20"/>
      </w:rPr>
      <w:fldChar w:fldCharType="begin"/>
    </w:r>
    <w:r w:rsidRPr="00732413">
      <w:rPr>
        <w:rFonts w:ascii="Garamond" w:hAnsi="Garamond"/>
        <w:b/>
        <w:sz w:val="20"/>
        <w:szCs w:val="20"/>
      </w:rPr>
      <w:instrText xml:space="preserve"> NUMPAGES  </w:instrText>
    </w:r>
    <w:r w:rsidRPr="00732413">
      <w:rPr>
        <w:rFonts w:ascii="Garamond" w:hAnsi="Garamond"/>
        <w:b/>
        <w:sz w:val="20"/>
        <w:szCs w:val="20"/>
      </w:rPr>
      <w:fldChar w:fldCharType="separate"/>
    </w:r>
    <w:r w:rsidR="00E776B2" w:rsidRPr="00732413">
      <w:rPr>
        <w:rFonts w:ascii="Garamond" w:hAnsi="Garamond"/>
        <w:b/>
        <w:noProof/>
        <w:sz w:val="20"/>
        <w:szCs w:val="20"/>
      </w:rPr>
      <w:t>1</w:t>
    </w:r>
    <w:r w:rsidRPr="00732413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911BA" w14:textId="77777777" w:rsidR="00465713" w:rsidRDefault="00465713" w:rsidP="00A31CA0">
      <w:r>
        <w:separator/>
      </w:r>
    </w:p>
  </w:footnote>
  <w:footnote w:type="continuationSeparator" w:id="0">
    <w:p w14:paraId="28DE54C7" w14:textId="77777777" w:rsidR="00465713" w:rsidRDefault="00465713" w:rsidP="00A31CA0">
      <w:r>
        <w:continuationSeparator/>
      </w:r>
    </w:p>
  </w:footnote>
  <w:footnote w:type="continuationNotice" w:id="1">
    <w:p w14:paraId="34134C85" w14:textId="77777777" w:rsidR="00465713" w:rsidRDefault="004657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2AD8" w14:textId="77777777" w:rsidR="00D24315" w:rsidRPr="00E11E5D" w:rsidRDefault="00D24315" w:rsidP="00D24315">
    <w:pPr>
      <w:tabs>
        <w:tab w:val="center" w:pos="4320"/>
        <w:tab w:val="right" w:pos="8640"/>
        <w:tab w:val="left" w:pos="9360"/>
      </w:tabs>
      <w:jc w:val="right"/>
      <w:rPr>
        <w:rFonts w:ascii="Calibri" w:hAnsi="Calibri" w:cs="Calibri"/>
        <w:smallCaps/>
        <w:sz w:val="36"/>
        <w:szCs w:val="36"/>
        <w:lang w:val="es-419"/>
      </w:rPr>
    </w:pPr>
    <w:r w:rsidRPr="00E11E5D">
      <w:rPr>
        <w:rFonts w:ascii="Calibri" w:hAnsi="Calibri" w:cs="Calibri"/>
        <w:b/>
        <w:smallCaps/>
        <w:sz w:val="36"/>
        <w:szCs w:val="36"/>
        <w:lang w:val="es-419"/>
      </w:rPr>
      <w:t>Plan Agrícola Orgánica (P</w:t>
    </w:r>
    <w:r>
      <w:rPr>
        <w:rFonts w:ascii="Calibri" w:hAnsi="Calibri" w:cs="Calibri"/>
        <w:b/>
        <w:smallCaps/>
        <w:sz w:val="36"/>
        <w:szCs w:val="36"/>
        <w:lang w:val="es-419"/>
      </w:rPr>
      <w:t>AO</w:t>
    </w:r>
    <w:r w:rsidRPr="00E11E5D">
      <w:rPr>
        <w:rFonts w:ascii="Calibri" w:hAnsi="Calibri" w:cs="Calibri"/>
        <w:b/>
        <w:smallCaps/>
        <w:sz w:val="36"/>
        <w:szCs w:val="36"/>
        <w:lang w:val="es-419"/>
      </w:rPr>
      <w:t>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D24315" w:rsidRPr="00E11E5D" w14:paraId="582F42CA" w14:textId="77777777" w:rsidTr="00136A54">
      <w:trPr>
        <w:jc w:val="center"/>
      </w:trPr>
      <w:tc>
        <w:tcPr>
          <w:tcW w:w="2856" w:type="dxa"/>
          <w:vMerge w:val="restart"/>
        </w:tcPr>
        <w:p w14:paraId="5FC954B1" w14:textId="77777777" w:rsidR="00D24315" w:rsidRPr="00E11E5D" w:rsidRDefault="00D24315" w:rsidP="00D24315">
          <w:pPr>
            <w:jc w:val="center"/>
            <w:rPr>
              <w:rFonts w:ascii="Calibri Light" w:hAnsi="Calibri Light" w:cs="Calibri Light"/>
              <w:lang w:val="es-419"/>
            </w:rPr>
          </w:pPr>
          <w:r w:rsidRPr="00E11E5D">
            <w:rPr>
              <w:noProof/>
              <w:lang w:val="es-419"/>
            </w:rPr>
            <w:drawing>
              <wp:anchor distT="0" distB="0" distL="114300" distR="114300" simplePos="0" relativeHeight="251659264" behindDoc="0" locked="0" layoutInCell="1" allowOverlap="1" wp14:anchorId="539E53AA" wp14:editId="7BFC7858">
                <wp:simplePos x="0" y="0"/>
                <wp:positionH relativeFrom="page">
                  <wp:posOffset>123825</wp:posOffset>
                </wp:positionH>
                <wp:positionV relativeFrom="page">
                  <wp:posOffset>91440</wp:posOffset>
                </wp:positionV>
                <wp:extent cx="1618615" cy="658495"/>
                <wp:effectExtent l="0" t="0" r="635" b="8255"/>
                <wp:wrapSquare wrapText="bothSides"/>
                <wp:docPr id="630024745" name="Picture 630024745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0024745" name="Picture 1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615" cy="658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11E5D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49C2FB4B" w14:textId="77777777" w:rsidR="00D24315" w:rsidRPr="00E11E5D" w:rsidRDefault="00D24315" w:rsidP="00D24315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D24315" w:rsidRPr="00E11E5D" w14:paraId="16C14036" w14:textId="77777777" w:rsidTr="00136A54">
      <w:trPr>
        <w:jc w:val="center"/>
      </w:trPr>
      <w:tc>
        <w:tcPr>
          <w:tcW w:w="2856" w:type="dxa"/>
          <w:vMerge/>
        </w:tcPr>
        <w:p w14:paraId="2822115B" w14:textId="77777777" w:rsidR="00D24315" w:rsidRPr="00E11E5D" w:rsidRDefault="00D24315" w:rsidP="00D24315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3E009EF5" w14:textId="77777777" w:rsidR="00D24315" w:rsidRPr="00E11E5D" w:rsidRDefault="00D24315" w:rsidP="00D24315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38DF011C" w14:textId="77777777" w:rsidR="00D24315" w:rsidRPr="00E11E5D" w:rsidRDefault="00D24315" w:rsidP="00D2431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5E3A5C6C" w14:textId="77777777" w:rsidR="00D24315" w:rsidRPr="00E11E5D" w:rsidRDefault="00D24315" w:rsidP="00D2431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7FF87F7C" w14:textId="77777777" w:rsidR="00D24315" w:rsidRPr="00E11E5D" w:rsidRDefault="00D24315" w:rsidP="00D2431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7B3FB998" w14:textId="77777777" w:rsidR="00D24315" w:rsidRPr="00E11E5D" w:rsidRDefault="00D24315" w:rsidP="00D24315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56BFFEAB" w14:textId="77777777" w:rsidR="00D24315" w:rsidRPr="00E11E5D" w:rsidRDefault="00D24315" w:rsidP="00D2431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1E99C91B" w14:textId="77777777" w:rsidR="00D24315" w:rsidRPr="00E11E5D" w:rsidRDefault="00D24315" w:rsidP="00D2431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0CC4C244" w14:textId="77777777" w:rsidR="00D24315" w:rsidRPr="00E11E5D" w:rsidRDefault="00D24315" w:rsidP="00D2431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735D59AE" w14:textId="77777777" w:rsidR="00D24315" w:rsidRPr="00E11E5D" w:rsidRDefault="00D24315" w:rsidP="00D2431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</w:tcPr>
        <w:p w14:paraId="5F466424" w14:textId="77777777" w:rsidR="00D24315" w:rsidRPr="00E11E5D" w:rsidRDefault="00D24315" w:rsidP="00D24315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2A7CA3B4" w14:textId="77777777" w:rsidR="00D24315" w:rsidRPr="00E11E5D" w:rsidRDefault="00D24315" w:rsidP="00D2431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0AA0F614" w14:textId="77777777" w:rsidR="00D24315" w:rsidRPr="00E11E5D" w:rsidRDefault="00D24315" w:rsidP="00D2431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5C0D0DE5" w14:textId="77777777" w:rsidR="00D24315" w:rsidRPr="00E11E5D" w:rsidRDefault="00D24315" w:rsidP="00D2431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7BDADF9B" w14:textId="77777777" w:rsidR="00D24315" w:rsidRPr="00E11E5D" w:rsidRDefault="00D24315" w:rsidP="00D24315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0EC917AF" w14:textId="77777777" w:rsidR="00D24315" w:rsidRPr="00E11E5D" w:rsidRDefault="00D24315" w:rsidP="00D24315">
    <w:pPr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B6EF1"/>
    <w:multiLevelType w:val="hybridMultilevel"/>
    <w:tmpl w:val="B1302C64"/>
    <w:lvl w:ilvl="0" w:tplc="71CAC05C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023967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VYd8PKL/N4PmPWBGz/tlKaNPFFadwNpGzDnOAqSLPqZICNMEcdfU6Xbx3GbyJTHNHPkn3FeSpkTQrVDsEKGJfQ==" w:salt="iZB8yfZcUFK6FOOsivfnlQ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5A83"/>
    <w:rsid w:val="000264E7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5E98"/>
    <w:rsid w:val="00056AF8"/>
    <w:rsid w:val="00056B07"/>
    <w:rsid w:val="0005742E"/>
    <w:rsid w:val="000605D4"/>
    <w:rsid w:val="00064750"/>
    <w:rsid w:val="00064FB2"/>
    <w:rsid w:val="00065048"/>
    <w:rsid w:val="00065910"/>
    <w:rsid w:val="00066D04"/>
    <w:rsid w:val="00067E0F"/>
    <w:rsid w:val="00070115"/>
    <w:rsid w:val="00074818"/>
    <w:rsid w:val="00076986"/>
    <w:rsid w:val="00081112"/>
    <w:rsid w:val="00081D53"/>
    <w:rsid w:val="000827EA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5FF2"/>
    <w:rsid w:val="000C72EB"/>
    <w:rsid w:val="000D0328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40A8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51645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2202"/>
    <w:rsid w:val="001923E1"/>
    <w:rsid w:val="0019534C"/>
    <w:rsid w:val="001B0643"/>
    <w:rsid w:val="001B0ACF"/>
    <w:rsid w:val="001B12A1"/>
    <w:rsid w:val="001B21E7"/>
    <w:rsid w:val="001B5AB4"/>
    <w:rsid w:val="001B75A4"/>
    <w:rsid w:val="001C0301"/>
    <w:rsid w:val="001C1E10"/>
    <w:rsid w:val="001C33A8"/>
    <w:rsid w:val="001C43B6"/>
    <w:rsid w:val="001C7BA7"/>
    <w:rsid w:val="001D243D"/>
    <w:rsid w:val="001D57FD"/>
    <w:rsid w:val="001D5D08"/>
    <w:rsid w:val="001D69B5"/>
    <w:rsid w:val="001D6B1A"/>
    <w:rsid w:val="001D7636"/>
    <w:rsid w:val="001E186C"/>
    <w:rsid w:val="001E2CCC"/>
    <w:rsid w:val="001E44BC"/>
    <w:rsid w:val="001E4A9F"/>
    <w:rsid w:val="001E64FD"/>
    <w:rsid w:val="001F04B5"/>
    <w:rsid w:val="001F21B5"/>
    <w:rsid w:val="001F5A4B"/>
    <w:rsid w:val="001F60E4"/>
    <w:rsid w:val="001F7C39"/>
    <w:rsid w:val="002002E4"/>
    <w:rsid w:val="0020351F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63F33"/>
    <w:rsid w:val="00264474"/>
    <w:rsid w:val="00271866"/>
    <w:rsid w:val="00274C5E"/>
    <w:rsid w:val="00275FE4"/>
    <w:rsid w:val="00280315"/>
    <w:rsid w:val="002807AE"/>
    <w:rsid w:val="00280991"/>
    <w:rsid w:val="00284CC8"/>
    <w:rsid w:val="00285D3F"/>
    <w:rsid w:val="00287CDD"/>
    <w:rsid w:val="00291C52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DE5"/>
    <w:rsid w:val="002B5426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157EF"/>
    <w:rsid w:val="003228F7"/>
    <w:rsid w:val="00326FA2"/>
    <w:rsid w:val="00330C5F"/>
    <w:rsid w:val="003332A6"/>
    <w:rsid w:val="003347DB"/>
    <w:rsid w:val="00334818"/>
    <w:rsid w:val="00334C4D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C6EF6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13D"/>
    <w:rsid w:val="003E65EC"/>
    <w:rsid w:val="003E7AFC"/>
    <w:rsid w:val="003F0891"/>
    <w:rsid w:val="003F0CB4"/>
    <w:rsid w:val="003F10E1"/>
    <w:rsid w:val="003F1427"/>
    <w:rsid w:val="003F1A10"/>
    <w:rsid w:val="003F1F1E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1051B"/>
    <w:rsid w:val="00410E70"/>
    <w:rsid w:val="0041195C"/>
    <w:rsid w:val="004125A2"/>
    <w:rsid w:val="00416ADA"/>
    <w:rsid w:val="004173E7"/>
    <w:rsid w:val="00423501"/>
    <w:rsid w:val="00423739"/>
    <w:rsid w:val="00425A2E"/>
    <w:rsid w:val="00426498"/>
    <w:rsid w:val="00430233"/>
    <w:rsid w:val="004411C1"/>
    <w:rsid w:val="00442516"/>
    <w:rsid w:val="00444B1F"/>
    <w:rsid w:val="0044517C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3A74"/>
    <w:rsid w:val="00465097"/>
    <w:rsid w:val="00465713"/>
    <w:rsid w:val="00466F3C"/>
    <w:rsid w:val="004675BF"/>
    <w:rsid w:val="00467B56"/>
    <w:rsid w:val="00471077"/>
    <w:rsid w:val="0047114F"/>
    <w:rsid w:val="0047283E"/>
    <w:rsid w:val="00483706"/>
    <w:rsid w:val="00484ED0"/>
    <w:rsid w:val="0048514D"/>
    <w:rsid w:val="00486989"/>
    <w:rsid w:val="004917BF"/>
    <w:rsid w:val="00492CD8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C05FC"/>
    <w:rsid w:val="004C0880"/>
    <w:rsid w:val="004C36B3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4B6A"/>
    <w:rsid w:val="004E6119"/>
    <w:rsid w:val="004E63B6"/>
    <w:rsid w:val="004F0DA2"/>
    <w:rsid w:val="004F47B4"/>
    <w:rsid w:val="004F6916"/>
    <w:rsid w:val="00501B57"/>
    <w:rsid w:val="00501CA4"/>
    <w:rsid w:val="00502860"/>
    <w:rsid w:val="005069BC"/>
    <w:rsid w:val="0050763F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12B6"/>
    <w:rsid w:val="005516D7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A63"/>
    <w:rsid w:val="005A03C2"/>
    <w:rsid w:val="005A0796"/>
    <w:rsid w:val="005A126A"/>
    <w:rsid w:val="005A2424"/>
    <w:rsid w:val="005A2F87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55FA"/>
    <w:rsid w:val="00625AC2"/>
    <w:rsid w:val="00627D18"/>
    <w:rsid w:val="006303FD"/>
    <w:rsid w:val="006306C9"/>
    <w:rsid w:val="00630B99"/>
    <w:rsid w:val="00630E84"/>
    <w:rsid w:val="0063356A"/>
    <w:rsid w:val="0063513F"/>
    <w:rsid w:val="00640160"/>
    <w:rsid w:val="00642247"/>
    <w:rsid w:val="00642D13"/>
    <w:rsid w:val="00642F0B"/>
    <w:rsid w:val="00645981"/>
    <w:rsid w:val="00647020"/>
    <w:rsid w:val="0064798D"/>
    <w:rsid w:val="0065431D"/>
    <w:rsid w:val="006606DB"/>
    <w:rsid w:val="006621C2"/>
    <w:rsid w:val="00664338"/>
    <w:rsid w:val="00670043"/>
    <w:rsid w:val="00670A7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6043"/>
    <w:rsid w:val="006967FF"/>
    <w:rsid w:val="00697737"/>
    <w:rsid w:val="006A074B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A66"/>
    <w:rsid w:val="006B6467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16FF"/>
    <w:rsid w:val="007033F4"/>
    <w:rsid w:val="00703E01"/>
    <w:rsid w:val="00704C5F"/>
    <w:rsid w:val="007068AA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2413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C1DDA"/>
    <w:rsid w:val="007C3AB3"/>
    <w:rsid w:val="007C425C"/>
    <w:rsid w:val="007C53B4"/>
    <w:rsid w:val="007C769E"/>
    <w:rsid w:val="007D059B"/>
    <w:rsid w:val="007D0BEC"/>
    <w:rsid w:val="007D305C"/>
    <w:rsid w:val="007D31C3"/>
    <w:rsid w:val="007D5B3C"/>
    <w:rsid w:val="007D6705"/>
    <w:rsid w:val="007D6B02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72C2"/>
    <w:rsid w:val="00817A1A"/>
    <w:rsid w:val="00820CDC"/>
    <w:rsid w:val="00821D49"/>
    <w:rsid w:val="00822FAC"/>
    <w:rsid w:val="008231C9"/>
    <w:rsid w:val="00831038"/>
    <w:rsid w:val="00831AE1"/>
    <w:rsid w:val="00832B55"/>
    <w:rsid w:val="00833591"/>
    <w:rsid w:val="00837534"/>
    <w:rsid w:val="00844669"/>
    <w:rsid w:val="00844E02"/>
    <w:rsid w:val="008451E3"/>
    <w:rsid w:val="00845A4E"/>
    <w:rsid w:val="00846A26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CD9"/>
    <w:rsid w:val="008A2319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E6F"/>
    <w:rsid w:val="0091361D"/>
    <w:rsid w:val="0092186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81F38"/>
    <w:rsid w:val="009835A7"/>
    <w:rsid w:val="0098433D"/>
    <w:rsid w:val="009849C4"/>
    <w:rsid w:val="00986A22"/>
    <w:rsid w:val="0099000F"/>
    <w:rsid w:val="00990B9E"/>
    <w:rsid w:val="00992ECD"/>
    <w:rsid w:val="009931B0"/>
    <w:rsid w:val="009935A8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7EC7"/>
    <w:rsid w:val="00A0365E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4812"/>
    <w:rsid w:val="00A56B74"/>
    <w:rsid w:val="00A5781D"/>
    <w:rsid w:val="00A64F49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3794"/>
    <w:rsid w:val="00AA4149"/>
    <w:rsid w:val="00AA6143"/>
    <w:rsid w:val="00AA65AA"/>
    <w:rsid w:val="00AA6E81"/>
    <w:rsid w:val="00AB4700"/>
    <w:rsid w:val="00AB4C12"/>
    <w:rsid w:val="00AC0739"/>
    <w:rsid w:val="00AC35D5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F87"/>
    <w:rsid w:val="00B37036"/>
    <w:rsid w:val="00B4150F"/>
    <w:rsid w:val="00B437B3"/>
    <w:rsid w:val="00B457DF"/>
    <w:rsid w:val="00B4594E"/>
    <w:rsid w:val="00B45F70"/>
    <w:rsid w:val="00B4616F"/>
    <w:rsid w:val="00B46CF3"/>
    <w:rsid w:val="00B5127E"/>
    <w:rsid w:val="00B52EAC"/>
    <w:rsid w:val="00B62C68"/>
    <w:rsid w:val="00B659A1"/>
    <w:rsid w:val="00B72AB6"/>
    <w:rsid w:val="00B74355"/>
    <w:rsid w:val="00B74C22"/>
    <w:rsid w:val="00B771F2"/>
    <w:rsid w:val="00B8020A"/>
    <w:rsid w:val="00B8038B"/>
    <w:rsid w:val="00B81FF1"/>
    <w:rsid w:val="00B823D7"/>
    <w:rsid w:val="00B82918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BC0"/>
    <w:rsid w:val="00BB6DAF"/>
    <w:rsid w:val="00BC0029"/>
    <w:rsid w:val="00BC127D"/>
    <w:rsid w:val="00BC12F5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20701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3C5"/>
    <w:rsid w:val="00C4270C"/>
    <w:rsid w:val="00C46518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2AB9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315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143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2FC5"/>
    <w:rsid w:val="00D94350"/>
    <w:rsid w:val="00D94B60"/>
    <w:rsid w:val="00DA007D"/>
    <w:rsid w:val="00DA28AC"/>
    <w:rsid w:val="00DA2C30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0564B"/>
    <w:rsid w:val="00E12B7B"/>
    <w:rsid w:val="00E1391A"/>
    <w:rsid w:val="00E14BFB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412B5"/>
    <w:rsid w:val="00E42510"/>
    <w:rsid w:val="00E43361"/>
    <w:rsid w:val="00E4365B"/>
    <w:rsid w:val="00E440DF"/>
    <w:rsid w:val="00E464E3"/>
    <w:rsid w:val="00E46BB2"/>
    <w:rsid w:val="00E51352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C1A"/>
    <w:rsid w:val="00E66FE3"/>
    <w:rsid w:val="00E671F0"/>
    <w:rsid w:val="00E70A50"/>
    <w:rsid w:val="00E723BD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5AAC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715"/>
    <w:rsid w:val="00EC6FCA"/>
    <w:rsid w:val="00ED17FE"/>
    <w:rsid w:val="00ED4B73"/>
    <w:rsid w:val="00ED50B5"/>
    <w:rsid w:val="00ED74F1"/>
    <w:rsid w:val="00EE0387"/>
    <w:rsid w:val="00EE1733"/>
    <w:rsid w:val="00EE23EA"/>
    <w:rsid w:val="00EE436D"/>
    <w:rsid w:val="00EE6148"/>
    <w:rsid w:val="00EE7F12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3E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17A6"/>
    <w:rsid w:val="00F724C1"/>
    <w:rsid w:val="00F752AA"/>
    <w:rsid w:val="00F75D68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554F"/>
    <w:rsid w:val="00FB6B84"/>
    <w:rsid w:val="00FB7FFC"/>
    <w:rsid w:val="00FC03F4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5631"/>
    <w:rsid w:val="00FE7E21"/>
    <w:rsid w:val="00FE7FF2"/>
    <w:rsid w:val="00FF0E3D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5D708D71-82BD-4666-826F-6608889C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v.se/wp-content/uploads/2018/12/kravs_extra_requirements_processing_packaging_handling_fylla_i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E890397F-E3DA-44D4-89F1-50AD1B7B6F6A}"/>
</file>

<file path=customXml/itemProps3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1799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Soledad</dc:creator>
  <cp:lastModifiedBy>Ricardo Areingdale - QCS</cp:lastModifiedBy>
  <cp:revision>3</cp:revision>
  <cp:lastPrinted>2020-03-24T18:51:00Z</cp:lastPrinted>
  <dcterms:created xsi:type="dcterms:W3CDTF">2023-11-08T16:51:00Z</dcterms:created>
  <dcterms:modified xsi:type="dcterms:W3CDTF">2023-11-08T16:51:00Z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